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BC9CED" w14:textId="6B03A576" w:rsidR="0058758C" w:rsidRDefault="00414D07">
      <w:r>
        <w:rPr>
          <w:rFonts w:ascii="Arial" w:hAnsi="Arial" w:cs="Arial"/>
          <w:color w:val="000000"/>
          <w:sz w:val="18"/>
          <w:szCs w:val="18"/>
          <w:shd w:val="clear" w:color="auto" w:fill="FFFFFF"/>
        </w:rPr>
        <w:t>SD BHRA RFP# 25RFP11629</w:t>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shd w:val="clear" w:color="auto" w:fill="FFFFFF"/>
        </w:rPr>
        <w:t>THIRD PARTY DEBT COLLECTION SERVICES</w:t>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shd w:val="clear" w:color="auto" w:fill="FFFFFF"/>
        </w:rPr>
        <w:t>The South Dakota Bureau of Human Resources and Administration is seeking offers from qualified collection firms to perform debt collection services on delinquent amounts owed to the State of South Dakota (State). The selected Contractor will collect debts assigned to them by the State’s Obligation Recovery Center (ORC). The ORC is the initial collector of debt held by the State. Debts which the ORC is unable to collect will be assigned to the Contractor.</w:t>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shd w:val="clear" w:color="auto" w:fill="FFFFFF"/>
        </w:rPr>
        <w:t>The Bureau of Human Resources and Administration (BHRA) is the issuing office for this document and all subsequent addenda relating to it, on behalf of the State of South Dakota. The reference number for the transaction is RFP # 25RFP11629. This number must be referenced in all proposals, correspondence, and documentation relating to the RFP.</w:t>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shd w:val="clear" w:color="auto" w:fill="FFFFFF"/>
        </w:rPr>
        <w:t>RFP Publication</w:t>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shd w:val="clear" w:color="auto" w:fill="FFFFFF"/>
        </w:rPr>
        <w:t>3/17/2025</w:t>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shd w:val="clear" w:color="auto" w:fill="FFFFFF"/>
        </w:rPr>
        <w:t>Virtual Pre-Proposal Conference (MS Teams)</w:t>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shd w:val="clear" w:color="auto" w:fill="FFFFFF"/>
        </w:rPr>
        <w:t>3/26/2025 (3:00pm CT)</w:t>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shd w:val="clear" w:color="auto" w:fill="FFFFFF"/>
        </w:rPr>
        <w:t>Deadline for Submission of Written Inquiries</w:t>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shd w:val="clear" w:color="auto" w:fill="FFFFFF"/>
        </w:rPr>
        <w:t>4/4/2025 (5:00pm CT)</w:t>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shd w:val="clear" w:color="auto" w:fill="FFFFFF"/>
        </w:rPr>
        <w:t>Responses to Offeror Questions</w:t>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shd w:val="clear" w:color="auto" w:fill="FFFFFF"/>
        </w:rPr>
        <w:t>4/16/2025 (5:00pm CT)</w:t>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shd w:val="clear" w:color="auto" w:fill="FFFFFF"/>
        </w:rPr>
        <w:t>Proposal Submissions Due</w:t>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shd w:val="clear" w:color="auto" w:fill="FFFFFF"/>
        </w:rPr>
        <w:t>5/2/2025 (5:00pm CT)</w:t>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shd w:val="clear" w:color="auto" w:fill="FFFFFF"/>
        </w:rPr>
        <w:t>Oral Presentations/Discussions (if required)</w:t>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shd w:val="clear" w:color="auto" w:fill="FFFFFF"/>
        </w:rPr>
        <w:t>To Be Determined (TBD)</w:t>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shd w:val="clear" w:color="auto" w:fill="FFFFFF"/>
        </w:rPr>
        <w:t>Anticipated Award Decision/Contract Negotiation</w:t>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shd w:val="clear" w:color="auto" w:fill="FFFFFF"/>
        </w:rPr>
        <w:t>To Be Determined (TBD)</w:t>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shd w:val="clear" w:color="auto" w:fill="FFFFFF"/>
        </w:rPr>
        <w:t>Proposals must be received by the deadline stated in the Schedule of Activities. Proposals received after the deadline will be considered late and ineligible for consideration. Proposals must be submitted electronically via email to 25RFP11629@state.sd.us with the subject line: “25RFP11629 Proposal Submission”.</w:t>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shd w:val="clear" w:color="auto" w:fill="FFFFFF"/>
        </w:rPr>
        <w:t>Offerors may email inquiries concerning this RFP to obtain clarification of requirements. No inquiries will be accepted after the date and time indicated in 1.3 Schedule of Activities. Email inquiries to 25RFP11629@state.sd.us with the subject line: “25RFP11629 Request for Clarification”.</w:t>
      </w:r>
      <w:r>
        <w:rPr>
          <w:rStyle w:val="apple-converted-space"/>
          <w:rFonts w:ascii="Arial" w:hAnsi="Arial" w:cs="Arial"/>
          <w:color w:val="000000"/>
          <w:sz w:val="18"/>
          <w:szCs w:val="18"/>
          <w:shd w:val="clear" w:color="auto" w:fill="FFFFFF"/>
        </w:rPr>
        <w:t> </w:t>
      </w:r>
      <w:r>
        <w:rPr>
          <w:rFonts w:ascii="Arial" w:hAnsi="Arial" w:cs="Arial"/>
          <w:color w:val="000000"/>
          <w:sz w:val="18"/>
          <w:szCs w:val="18"/>
        </w:rPr>
        <w:br/>
      </w:r>
      <w:r>
        <w:rPr>
          <w:rFonts w:ascii="Arial" w:hAnsi="Arial" w:cs="Arial"/>
          <w:color w:val="000000"/>
          <w:sz w:val="18"/>
          <w:szCs w:val="18"/>
        </w:rPr>
        <w:br/>
      </w:r>
      <w:r>
        <w:rPr>
          <w:rFonts w:ascii="Arial" w:hAnsi="Arial" w:cs="Arial"/>
          <w:color w:val="000000"/>
          <w:sz w:val="18"/>
          <w:szCs w:val="18"/>
          <w:shd w:val="clear" w:color="auto" w:fill="FFFFFF"/>
        </w:rPr>
        <w:t>For more information see the attached RFP Document</w:t>
      </w:r>
    </w:p>
    <w:sectPr w:rsidR="0058758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5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4D07"/>
    <w:rsid w:val="00414D07"/>
    <w:rsid w:val="00501ABC"/>
    <w:rsid w:val="0058758C"/>
    <w:rsid w:val="00F67C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9268482"/>
  <w15:chartTrackingRefBased/>
  <w15:docId w15:val="{B99E151B-5280-2746-B2D6-759B08D4D2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14D0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14D0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14D0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14D0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14D0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14D07"/>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14D07"/>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14D07"/>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14D07"/>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14D0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14D0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14D0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14D0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14D0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14D0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14D0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14D0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14D07"/>
    <w:rPr>
      <w:rFonts w:eastAsiaTheme="majorEastAsia" w:cstheme="majorBidi"/>
      <w:color w:val="272727" w:themeColor="text1" w:themeTint="D8"/>
    </w:rPr>
  </w:style>
  <w:style w:type="paragraph" w:styleId="Title">
    <w:name w:val="Title"/>
    <w:basedOn w:val="Normal"/>
    <w:next w:val="Normal"/>
    <w:link w:val="TitleChar"/>
    <w:uiPriority w:val="10"/>
    <w:qFormat/>
    <w:rsid w:val="00414D07"/>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14D0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14D07"/>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14D0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14D07"/>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414D07"/>
    <w:rPr>
      <w:i/>
      <w:iCs/>
      <w:color w:val="404040" w:themeColor="text1" w:themeTint="BF"/>
    </w:rPr>
  </w:style>
  <w:style w:type="paragraph" w:styleId="ListParagraph">
    <w:name w:val="List Paragraph"/>
    <w:basedOn w:val="Normal"/>
    <w:uiPriority w:val="34"/>
    <w:qFormat/>
    <w:rsid w:val="00414D07"/>
    <w:pPr>
      <w:ind w:left="720"/>
      <w:contextualSpacing/>
    </w:pPr>
  </w:style>
  <w:style w:type="character" w:styleId="IntenseEmphasis">
    <w:name w:val="Intense Emphasis"/>
    <w:basedOn w:val="DefaultParagraphFont"/>
    <w:uiPriority w:val="21"/>
    <w:qFormat/>
    <w:rsid w:val="00414D07"/>
    <w:rPr>
      <w:i/>
      <w:iCs/>
      <w:color w:val="0F4761" w:themeColor="accent1" w:themeShade="BF"/>
    </w:rPr>
  </w:style>
  <w:style w:type="paragraph" w:styleId="IntenseQuote">
    <w:name w:val="Intense Quote"/>
    <w:basedOn w:val="Normal"/>
    <w:next w:val="Normal"/>
    <w:link w:val="IntenseQuoteChar"/>
    <w:uiPriority w:val="30"/>
    <w:qFormat/>
    <w:rsid w:val="00414D0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14D07"/>
    <w:rPr>
      <w:i/>
      <w:iCs/>
      <w:color w:val="0F4761" w:themeColor="accent1" w:themeShade="BF"/>
    </w:rPr>
  </w:style>
  <w:style w:type="character" w:styleId="IntenseReference">
    <w:name w:val="Intense Reference"/>
    <w:basedOn w:val="DefaultParagraphFont"/>
    <w:uiPriority w:val="32"/>
    <w:qFormat/>
    <w:rsid w:val="00414D07"/>
    <w:rPr>
      <w:b/>
      <w:bCs/>
      <w:smallCaps/>
      <w:color w:val="0F4761" w:themeColor="accent1" w:themeShade="BF"/>
      <w:spacing w:val="5"/>
    </w:rPr>
  </w:style>
  <w:style w:type="character" w:customStyle="1" w:styleId="apple-converted-space">
    <w:name w:val="apple-converted-space"/>
    <w:basedOn w:val="DefaultParagraphFont"/>
    <w:rsid w:val="00414D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289</Words>
  <Characters>1650</Characters>
  <Application>Microsoft Office Word</Application>
  <DocSecurity>0</DocSecurity>
  <Lines>13</Lines>
  <Paragraphs>3</Paragraphs>
  <ScaleCrop>false</ScaleCrop>
  <Company/>
  <LinksUpToDate>false</LinksUpToDate>
  <CharactersWithSpaces>1936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Ruderman</dc:creator>
  <cp:keywords/>
  <dc:description/>
  <cp:lastModifiedBy>Steve Ruderman</cp:lastModifiedBy>
  <cp:revision>1</cp:revision>
  <dcterms:created xsi:type="dcterms:W3CDTF">2025-03-24T20:46:00Z</dcterms:created>
  <dcterms:modified xsi:type="dcterms:W3CDTF">2025-03-24T20:50:00Z</dcterms:modified>
</cp:coreProperties>
</file>